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560" w:lineRule="exact"/>
        <w:rPr>
          <w:rFonts w:hint="eastAsia" w:ascii="宋体" w:hAnsi="宋体" w:eastAsia="宋体"/>
          <w:b/>
          <w:sz w:val="44"/>
          <w:szCs w:val="44"/>
        </w:rPr>
      </w:pPr>
      <w:r>
        <w:rPr>
          <w:rFonts w:hint="eastAsia" w:ascii="宋体" w:hAnsi="宋体" w:eastAsia="宋体"/>
          <w:b/>
          <w:sz w:val="44"/>
          <w:szCs w:val="44"/>
        </w:rPr>
        <w:t xml:space="preserve">表1           山西长信工业有限公司自行监测结果（污染源监测）   </w:t>
      </w:r>
    </w:p>
    <w:p>
      <w:pPr>
        <w:spacing w:after="0" w:line="560" w:lineRule="exact"/>
        <w:jc w:val="right"/>
        <w:rPr>
          <w:rFonts w:hint="eastAsia" w:ascii="宋体" w:hAnsi="宋体" w:eastAsia="宋体"/>
          <w:bCs/>
          <w:sz w:val="28"/>
          <w:szCs w:val="28"/>
        </w:rPr>
      </w:pPr>
      <w:r>
        <w:rPr>
          <w:rFonts w:hint="eastAsia" w:ascii="宋体" w:hAnsi="宋体" w:eastAsia="宋体"/>
          <w:bCs/>
          <w:sz w:val="28"/>
          <w:szCs w:val="28"/>
        </w:rPr>
        <w:t>公布日期：201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/>
          <w:bCs/>
          <w:sz w:val="28"/>
          <w:szCs w:val="28"/>
        </w:rPr>
        <w:t>年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11</w:t>
      </w:r>
      <w:r>
        <w:rPr>
          <w:rFonts w:hint="eastAsia" w:ascii="宋体" w:hAnsi="宋体" w:eastAsia="宋体"/>
          <w:bCs/>
          <w:sz w:val="28"/>
          <w:szCs w:val="28"/>
        </w:rPr>
        <w:t>月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/>
          <w:bCs/>
          <w:sz w:val="28"/>
          <w:szCs w:val="28"/>
        </w:rPr>
        <w:t>日</w:t>
      </w:r>
    </w:p>
    <w:tbl>
      <w:tblPr>
        <w:tblStyle w:val="3"/>
        <w:tblW w:w="13831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15"/>
        <w:gridCol w:w="803"/>
        <w:gridCol w:w="1230"/>
        <w:gridCol w:w="2082"/>
        <w:gridCol w:w="992"/>
        <w:gridCol w:w="992"/>
        <w:gridCol w:w="992"/>
        <w:gridCol w:w="992"/>
        <w:gridCol w:w="992"/>
        <w:gridCol w:w="637"/>
        <w:gridCol w:w="637"/>
        <w:gridCol w:w="1131"/>
        <w:gridCol w:w="567"/>
        <w:gridCol w:w="106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71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序号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污染源类型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监测日期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监测点位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开展方式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监测项目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排放浓度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标准限值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排放单位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是否达标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超标倍数</w:t>
            </w: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排放方式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排放去向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80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废气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11月4日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烧结原料准备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21.4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微软雅黑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1#烧结机机头烟囱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（除尘脱硫后）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200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 xml:space="preserve">   </w:t>
            </w: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氟化物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4.0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2#烧结机机头烟囱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（除尘脱硫后）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200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氟化物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4.0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11月4日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1#烧结机机尾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22.6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11月4日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2#烧结机机尾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23.7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11月4日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烧结成品系统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19.8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11月4日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高炉外喷煤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20.4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11月4日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1#高炉热风炉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72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215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11月4日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2#高炉热风炉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79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194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80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废气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1#高炉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出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铁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场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2#高炉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出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铁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场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1#高炉矿槽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2#高炉矿槽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转炉料仓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转炉一次除尘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转炉二次除尘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11月4日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2*20t电厂锅炉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81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燃煤气锅炉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317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11月4日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轧钢加热炉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117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150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214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11月4日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轧钢厂无组织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0.628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11月4日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制氧厂和电厂无组织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0.715</w:t>
            </w:r>
            <w:bookmarkStart w:id="0" w:name="_GoBack"/>
            <w:bookmarkEnd w:id="0"/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炼钢、烧结、球团、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 xml:space="preserve">     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炼铁分厂无组织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车间分厂无组织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轧钢车间无组织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烧结车间无组织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炼铁车间无组织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炼钢车间无组织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</w:tbl>
    <w:p>
      <w:pPr>
        <w:spacing w:after="0" w:line="200" w:lineRule="atLeast"/>
        <w:rPr>
          <w:rFonts w:hint="eastAsia" w:ascii="宋体" w:hAnsi="宋体" w:eastAsia="宋体"/>
          <w:lang w:eastAsia="zh-CN"/>
        </w:rPr>
      </w:pPr>
      <w:r>
        <w:rPr>
          <w:rFonts w:hint="eastAsia" w:ascii="宋体" w:hAnsi="宋体" w:eastAsia="宋体"/>
        </w:rPr>
        <w:t xml:space="preserve">      审核人：</w:t>
      </w:r>
      <w:r>
        <w:rPr>
          <w:rFonts w:hint="eastAsia" w:ascii="宋体" w:hAnsi="宋体" w:eastAsia="宋体"/>
          <w:lang w:eastAsia="zh-CN"/>
        </w:rPr>
        <w:t>王锐</w:t>
      </w:r>
      <w:r>
        <w:rPr>
          <w:rFonts w:hint="eastAsia" w:ascii="宋体" w:hAnsi="宋体" w:eastAsia="宋体"/>
        </w:rPr>
        <w:t xml:space="preserve">                                                                          填表人：</w:t>
      </w:r>
      <w:r>
        <w:rPr>
          <w:rFonts w:hint="eastAsia" w:ascii="宋体" w:hAnsi="宋体" w:eastAsia="宋体"/>
          <w:lang w:eastAsia="zh-CN"/>
        </w:rPr>
        <w:t>雷宏祥</w:t>
      </w:r>
    </w:p>
    <w:p/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altName w:val="Palatino Linotype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Century Gothic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Palatino Linotype">
    <w:panose1 w:val="02040502050505030304"/>
    <w:charset w:val="00"/>
    <w:family w:val="auto"/>
    <w:pitch w:val="default"/>
    <w:sig w:usb0="E0000387" w:usb1="40000013" w:usb2="00000000" w:usb3="00000000" w:csb0="2000019F" w:csb1="00000000"/>
  </w:font>
  <w:font w:name="Century Gothic">
    <w:panose1 w:val="020B0502020202020204"/>
    <w:charset w:val="00"/>
    <w:family w:val="auto"/>
    <w:pitch w:val="default"/>
    <w:sig w:usb0="00000287" w:usb1="00000000" w:usb2="00000000" w:usb3="00000000" w:csb0="2000009F" w:csb1="DFD70000"/>
  </w:font>
  <w:font w:name="微软雅黑">
    <w:altName w:val="黑体"/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Tahoma">
    <w:panose1 w:val="020B0604030504040204"/>
    <w:charset w:val="00"/>
    <w:family w:val="swiss"/>
    <w:pitch w:val="default"/>
    <w:sig w:usb0="61007A87" w:usb1="80000000" w:usb2="00000008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2520677"/>
    <w:rsid w:val="1252067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/>
    </w:pPr>
    <w:rPr>
      <w:rFonts w:ascii="Tahoma" w:hAnsi="Tahoma" w:eastAsiaTheme="minorEastAsia" w:cstheme="minorBidi"/>
      <w:sz w:val="22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Office_10.1.0.6930_F1E327BC-269C-435d-A152-05C5408002CA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2017-12-04T01:27:00Z</dcterms:created>
  <dc:creator>Administrator</dc:creator>
  <cp:lastModifiedBy>Administrator</cp:lastModifiedBy>
  <dcterms:modified xsi:type="dcterms:W3CDTF">2017-12-04T01:41:22Z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2052-10.1.0.6930</vt:lpwstr>
  </property>
</Properties>
</file>